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D4" w:rsidRPr="00057F08" w:rsidRDefault="00AE588E" w:rsidP="00AE5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F08">
        <w:rPr>
          <w:rFonts w:ascii="Times New Roman" w:hAnsi="Times New Roman" w:cs="Times New Roman"/>
          <w:b/>
          <w:sz w:val="24"/>
          <w:szCs w:val="24"/>
        </w:rPr>
        <w:t>Сведения о проведении контрольного мероприятия</w:t>
      </w:r>
      <w:r w:rsidR="006D3F54" w:rsidRPr="00057F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46C5" w:rsidRPr="00057F08" w:rsidRDefault="006D3F54" w:rsidP="007E4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F08">
        <w:rPr>
          <w:rFonts w:ascii="Times New Roman" w:hAnsi="Times New Roman" w:cs="Times New Roman"/>
          <w:b/>
          <w:sz w:val="24"/>
          <w:szCs w:val="24"/>
        </w:rPr>
        <w:t>«</w:t>
      </w:r>
      <w:r w:rsidR="00057F08" w:rsidRPr="00057F08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7E46B3" w:rsidRPr="00160981">
        <w:rPr>
          <w:rFonts w:ascii="Times New Roman" w:hAnsi="Times New Roman" w:cs="Times New Roman"/>
          <w:sz w:val="24"/>
          <w:szCs w:val="24"/>
        </w:rPr>
        <w:t>обоснованности величины утвержденного тарифа на содержание и обслуживание жилищного фонда</w:t>
      </w:r>
      <w:r w:rsidRPr="00057F08">
        <w:rPr>
          <w:rFonts w:ascii="Times New Roman" w:hAnsi="Times New Roman" w:cs="Times New Roman"/>
          <w:sz w:val="24"/>
          <w:szCs w:val="24"/>
        </w:rPr>
        <w:t>»</w:t>
      </w:r>
    </w:p>
    <w:p w:rsidR="00AE588E" w:rsidRPr="00CB3038" w:rsidRDefault="00AE588E" w:rsidP="00F568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56" w:type="dxa"/>
        <w:tblLook w:val="04A0"/>
      </w:tblPr>
      <w:tblGrid>
        <w:gridCol w:w="2660"/>
        <w:gridCol w:w="7796"/>
      </w:tblGrid>
      <w:tr w:rsidR="00AE588E" w:rsidRPr="001B2DC3" w:rsidTr="00E2333F">
        <w:tc>
          <w:tcPr>
            <w:tcW w:w="2660" w:type="dxa"/>
          </w:tcPr>
          <w:p w:rsidR="00AE588E" w:rsidRPr="001B2DC3" w:rsidRDefault="00AE588E" w:rsidP="00F56872">
            <w:pPr>
              <w:pStyle w:val="a8"/>
            </w:pPr>
            <w:r w:rsidRPr="001B2DC3">
              <w:t>Основание проведения</w:t>
            </w:r>
          </w:p>
        </w:tc>
        <w:tc>
          <w:tcPr>
            <w:tcW w:w="7796" w:type="dxa"/>
          </w:tcPr>
          <w:p w:rsidR="00AE588E" w:rsidRPr="001B2DC3" w:rsidRDefault="007E46B3" w:rsidP="00254FE7">
            <w:pPr>
              <w:pStyle w:val="a8"/>
            </w:pPr>
            <w:r w:rsidRPr="001B2DC3">
              <w:t xml:space="preserve">Порядок осуществления финансовым управлением </w:t>
            </w:r>
            <w:proofErr w:type="gramStart"/>
            <w:r w:rsidRPr="001B2DC3">
              <w:t>администрации</w:t>
            </w:r>
            <w:proofErr w:type="gramEnd"/>
            <w:r w:rsidRPr="001B2DC3">
              <w:t xml:space="preserve"> ЗАТО г. Радужный Владимирской области полномочий по внутреннему муниципальному финансовому контролю и контролю в сфере закупок, утвержденный постановлением администрации ЗАТО г. Радужный Владимирской области от 18.08.2015 года № 1329, план работы финансового управления администрации ЗАТО г. Радужный Владимирской области по осуществлению полномочий по внутреннему муниципальному финансовому контролю и контролю в сфере закупок на 2016 год, утвержденный постановлением </w:t>
            </w:r>
            <w:proofErr w:type="gramStart"/>
            <w:r w:rsidRPr="001B2DC3">
              <w:t>администрации</w:t>
            </w:r>
            <w:proofErr w:type="gramEnd"/>
            <w:r w:rsidRPr="001B2DC3">
              <w:t xml:space="preserve"> ЗАТО г. Радужный Владимирской области от 22.12.2015 года № 2163; приказ финансового управления администрации ЗАТО г. Радужный Владимирской области от 06.09.2016 года № 53 «О проведении плановой камеральной проверки», удостоверение на проведение контрольного мероприятия от 08.09.2016 года № 9.</w:t>
            </w:r>
          </w:p>
        </w:tc>
      </w:tr>
      <w:tr w:rsidR="00AE588E" w:rsidRPr="001B2DC3" w:rsidTr="00E2333F">
        <w:tc>
          <w:tcPr>
            <w:tcW w:w="2660" w:type="dxa"/>
          </w:tcPr>
          <w:p w:rsidR="00AE588E" w:rsidRPr="001B2DC3" w:rsidRDefault="00AE588E" w:rsidP="00F56872">
            <w:pPr>
              <w:pStyle w:val="a8"/>
            </w:pPr>
            <w:r w:rsidRPr="001B2DC3">
              <w:t>Тема, наименование и вид контрольного мероприятия</w:t>
            </w:r>
          </w:p>
        </w:tc>
        <w:tc>
          <w:tcPr>
            <w:tcW w:w="7796" w:type="dxa"/>
          </w:tcPr>
          <w:p w:rsidR="00A847C2" w:rsidRPr="001B2DC3" w:rsidRDefault="00AE588E" w:rsidP="00057F08">
            <w:pPr>
              <w:pStyle w:val="a8"/>
            </w:pPr>
            <w:r w:rsidRPr="001B2DC3">
              <w:t xml:space="preserve">Плановая камеральная </w:t>
            </w:r>
            <w:r w:rsidR="00591E03" w:rsidRPr="001B2DC3">
              <w:t xml:space="preserve">проверка </w:t>
            </w:r>
            <w:r w:rsidR="007E46B3" w:rsidRPr="001B2DC3">
              <w:t>обоснованности величины утвержденного тарифа на содержание и обслуживание жилищного фонда.</w:t>
            </w:r>
          </w:p>
        </w:tc>
      </w:tr>
      <w:tr w:rsidR="00AE588E" w:rsidRPr="001B2DC3" w:rsidTr="00E2333F">
        <w:tc>
          <w:tcPr>
            <w:tcW w:w="2660" w:type="dxa"/>
          </w:tcPr>
          <w:p w:rsidR="00AE588E" w:rsidRPr="001B2DC3" w:rsidRDefault="00AE588E" w:rsidP="00F56872">
            <w:pPr>
              <w:pStyle w:val="a8"/>
            </w:pPr>
            <w:r w:rsidRPr="001B2DC3">
              <w:t>Сроки проведения контрольного мероприятия</w:t>
            </w:r>
          </w:p>
        </w:tc>
        <w:tc>
          <w:tcPr>
            <w:tcW w:w="7796" w:type="dxa"/>
          </w:tcPr>
          <w:p w:rsidR="00AE588E" w:rsidRPr="001B2DC3" w:rsidRDefault="007E46B3" w:rsidP="00057F08">
            <w:pPr>
              <w:pStyle w:val="a8"/>
            </w:pPr>
            <w:r w:rsidRPr="001B2DC3">
              <w:t>с 09.09.2016 года по 06.10.2016 года (уведомление от 06.09.2016 года № 01-12-345).</w:t>
            </w:r>
          </w:p>
        </w:tc>
      </w:tr>
      <w:tr w:rsidR="00AE588E" w:rsidRPr="001B2DC3" w:rsidTr="00E2333F">
        <w:tc>
          <w:tcPr>
            <w:tcW w:w="2660" w:type="dxa"/>
          </w:tcPr>
          <w:p w:rsidR="00AE588E" w:rsidRPr="001B2DC3" w:rsidRDefault="00AE588E" w:rsidP="00F56872">
            <w:pPr>
              <w:pStyle w:val="a8"/>
            </w:pPr>
            <w:r w:rsidRPr="001B2DC3">
              <w:t>Наименование объекта муниципального контроля</w:t>
            </w:r>
          </w:p>
        </w:tc>
        <w:tc>
          <w:tcPr>
            <w:tcW w:w="7796" w:type="dxa"/>
          </w:tcPr>
          <w:p w:rsidR="00AE588E" w:rsidRPr="001B2DC3" w:rsidRDefault="007E46B3" w:rsidP="00254FE7">
            <w:pPr>
              <w:pStyle w:val="a8"/>
            </w:pPr>
            <w:r w:rsidRPr="001B2DC3">
              <w:t xml:space="preserve">Муниципальное унитарное предприятие «Жилищно-коммунальное хозяйство» ЗАТО г. </w:t>
            </w:r>
            <w:proofErr w:type="gramStart"/>
            <w:r w:rsidRPr="001B2DC3">
              <w:t>Радужный</w:t>
            </w:r>
            <w:proofErr w:type="gramEnd"/>
            <w:r w:rsidRPr="001B2DC3">
              <w:t xml:space="preserve"> Владимирской области.</w:t>
            </w:r>
          </w:p>
        </w:tc>
      </w:tr>
      <w:tr w:rsidR="00AE588E" w:rsidRPr="001B2DC3" w:rsidTr="00E2333F">
        <w:tc>
          <w:tcPr>
            <w:tcW w:w="2660" w:type="dxa"/>
          </w:tcPr>
          <w:p w:rsidR="00AE588E" w:rsidRPr="001B2DC3" w:rsidRDefault="00AE588E" w:rsidP="00F56872">
            <w:pPr>
              <w:pStyle w:val="a8"/>
            </w:pPr>
            <w:r w:rsidRPr="001B2DC3">
              <w:t>Проверяемый период</w:t>
            </w:r>
          </w:p>
        </w:tc>
        <w:tc>
          <w:tcPr>
            <w:tcW w:w="7796" w:type="dxa"/>
          </w:tcPr>
          <w:p w:rsidR="00AE588E" w:rsidRPr="001B2DC3" w:rsidRDefault="007E46B3" w:rsidP="00176FE9">
            <w:pPr>
              <w:pStyle w:val="a8"/>
            </w:pPr>
            <w:r w:rsidRPr="001B2DC3">
              <w:t>с 01.01.2015 года по 31.12.201</w:t>
            </w:r>
            <w:r w:rsidR="00176FE9">
              <w:t>5</w:t>
            </w:r>
            <w:r w:rsidRPr="001B2DC3">
              <w:t xml:space="preserve"> года</w:t>
            </w:r>
            <w:r w:rsidR="001B2DC3" w:rsidRPr="001B2DC3">
              <w:t>.</w:t>
            </w:r>
          </w:p>
        </w:tc>
      </w:tr>
      <w:tr w:rsidR="00AE588E" w:rsidRPr="001B2DC3" w:rsidTr="00E2333F">
        <w:tc>
          <w:tcPr>
            <w:tcW w:w="2660" w:type="dxa"/>
          </w:tcPr>
          <w:p w:rsidR="00AE588E" w:rsidRPr="001B2DC3" w:rsidRDefault="00AE588E" w:rsidP="00F56872">
            <w:pPr>
              <w:pStyle w:val="a8"/>
            </w:pPr>
            <w:r w:rsidRPr="001B2DC3">
              <w:t>Состав должностных лиц, уполномоченных на проведение контрольного мероприятия</w:t>
            </w:r>
          </w:p>
        </w:tc>
        <w:tc>
          <w:tcPr>
            <w:tcW w:w="7796" w:type="dxa"/>
          </w:tcPr>
          <w:p w:rsidR="00AE588E" w:rsidRPr="001B2DC3" w:rsidRDefault="00AE588E" w:rsidP="00F56872">
            <w:pPr>
              <w:pStyle w:val="a8"/>
            </w:pPr>
            <w:r w:rsidRPr="001B2DC3">
              <w:t xml:space="preserve">Начальник финансово-ревизионного центра финансового управления </w:t>
            </w:r>
            <w:proofErr w:type="gramStart"/>
            <w:r w:rsidRPr="001B2DC3">
              <w:t>администрации</w:t>
            </w:r>
            <w:proofErr w:type="gramEnd"/>
            <w:r w:rsidR="00FF6A20" w:rsidRPr="001B2DC3">
              <w:t xml:space="preserve"> ЗАТО г. Радужный</w:t>
            </w:r>
          </w:p>
          <w:p w:rsidR="00AE588E" w:rsidRPr="001B2DC3" w:rsidRDefault="00AE588E" w:rsidP="00F56872">
            <w:pPr>
              <w:pStyle w:val="a8"/>
            </w:pPr>
            <w:r w:rsidRPr="001B2DC3">
              <w:t>М.Л. Семенович</w:t>
            </w:r>
            <w:r w:rsidR="00B42F6E" w:rsidRPr="001B2DC3">
              <w:t>.</w:t>
            </w:r>
          </w:p>
        </w:tc>
      </w:tr>
      <w:tr w:rsidR="00A847C2" w:rsidRPr="001B2DC3" w:rsidTr="00E2333F">
        <w:tc>
          <w:tcPr>
            <w:tcW w:w="2660" w:type="dxa"/>
          </w:tcPr>
          <w:p w:rsidR="00A847C2" w:rsidRPr="001B2DC3" w:rsidRDefault="00A847C2" w:rsidP="00F56872">
            <w:pPr>
              <w:pStyle w:val="a8"/>
            </w:pPr>
            <w:r w:rsidRPr="001B2DC3">
              <w:t>Вопросы контрольного мероприятия</w:t>
            </w:r>
          </w:p>
        </w:tc>
        <w:tc>
          <w:tcPr>
            <w:tcW w:w="7796" w:type="dxa"/>
          </w:tcPr>
          <w:p w:rsidR="007E46B3" w:rsidRPr="001B2DC3" w:rsidRDefault="007E46B3" w:rsidP="007E46B3">
            <w:pPr>
              <w:pStyle w:val="a8"/>
            </w:pPr>
            <w:r w:rsidRPr="001B2DC3">
              <w:t>-</w:t>
            </w:r>
            <w:r w:rsidRPr="001B2DC3">
              <w:tab/>
              <w:t xml:space="preserve">проверка обоснованности расчетов размеров платы за жилищные услуги, структуры перечня работ и услуг, включенных в расчет платы за содержание и ремонт жилых помещений; </w:t>
            </w:r>
          </w:p>
          <w:p w:rsidR="007E46B3" w:rsidRPr="001B2DC3" w:rsidRDefault="007E46B3" w:rsidP="007E46B3">
            <w:pPr>
              <w:pStyle w:val="a8"/>
            </w:pPr>
            <w:r w:rsidRPr="001B2DC3">
              <w:t>-</w:t>
            </w:r>
            <w:r w:rsidRPr="001B2DC3">
              <w:tab/>
              <w:t>проверка учета расчетов платы за содержание и ремонт жилых помещений;</w:t>
            </w:r>
          </w:p>
          <w:p w:rsidR="007E46B3" w:rsidRPr="001B2DC3" w:rsidRDefault="007E46B3" w:rsidP="007E46B3">
            <w:pPr>
              <w:pStyle w:val="a8"/>
            </w:pPr>
            <w:r w:rsidRPr="001B2DC3">
              <w:t>-</w:t>
            </w:r>
            <w:r w:rsidRPr="001B2DC3">
              <w:tab/>
              <w:t>проверка расходования денежных средств, собранных предприятием в качестве платы за содержание и ремонт жилых помещений;</w:t>
            </w:r>
          </w:p>
          <w:p w:rsidR="007E46B3" w:rsidRPr="001B2DC3" w:rsidRDefault="007E46B3" w:rsidP="007E46B3">
            <w:pPr>
              <w:pStyle w:val="a8"/>
            </w:pPr>
            <w:r w:rsidRPr="001B2DC3">
              <w:t>-</w:t>
            </w:r>
            <w:r w:rsidRPr="001B2DC3">
              <w:tab/>
              <w:t>иные вопросы, связанные с темой проверки.</w:t>
            </w:r>
          </w:p>
          <w:p w:rsidR="007E46B3" w:rsidRPr="001B2DC3" w:rsidRDefault="007E46B3" w:rsidP="007E46B3">
            <w:pPr>
              <w:pStyle w:val="a8"/>
            </w:pPr>
            <w:r w:rsidRPr="001B2DC3">
              <w:t>Дополнительные вопросы:</w:t>
            </w:r>
          </w:p>
          <w:p w:rsidR="00A847C2" w:rsidRPr="001B2DC3" w:rsidRDefault="001B2DC3" w:rsidP="007E46B3">
            <w:pPr>
              <w:pStyle w:val="a8"/>
            </w:pPr>
            <w:r>
              <w:t>-</w:t>
            </w:r>
            <w:r w:rsidRPr="001B2DC3">
              <w:tab/>
            </w:r>
            <w:r w:rsidR="007E46B3" w:rsidRPr="001B2DC3">
              <w:t>проверка расходов муниципального унитарного предприятия на приобретение юридических услуг сторонних организаций и расходов на содержание юридической службы в проверяемый период.</w:t>
            </w:r>
          </w:p>
        </w:tc>
      </w:tr>
      <w:tr w:rsidR="00A847C2" w:rsidRPr="001B2DC3" w:rsidTr="00E2333F">
        <w:tc>
          <w:tcPr>
            <w:tcW w:w="2660" w:type="dxa"/>
          </w:tcPr>
          <w:p w:rsidR="00A847C2" w:rsidRPr="001B2DC3" w:rsidRDefault="00A847C2" w:rsidP="00F56872">
            <w:pPr>
              <w:pStyle w:val="a8"/>
            </w:pPr>
            <w:r w:rsidRPr="001B2DC3">
              <w:t xml:space="preserve">Сумма проверенных </w:t>
            </w:r>
            <w:r w:rsidR="00254FE7" w:rsidRPr="001B2DC3">
              <w:t xml:space="preserve">бюджетных </w:t>
            </w:r>
            <w:r w:rsidRPr="001B2DC3">
              <w:t>средств</w:t>
            </w:r>
          </w:p>
        </w:tc>
        <w:tc>
          <w:tcPr>
            <w:tcW w:w="7796" w:type="dxa"/>
          </w:tcPr>
          <w:p w:rsidR="00591E03" w:rsidRPr="001B2DC3" w:rsidRDefault="007E46B3" w:rsidP="00F56872">
            <w:pPr>
              <w:pStyle w:val="a8"/>
            </w:pPr>
            <w:r w:rsidRPr="001B2DC3">
              <w:t>-</w:t>
            </w:r>
          </w:p>
        </w:tc>
      </w:tr>
      <w:tr w:rsidR="00AE588E" w:rsidRPr="001B2DC3" w:rsidTr="00E2333F">
        <w:tc>
          <w:tcPr>
            <w:tcW w:w="2660" w:type="dxa"/>
          </w:tcPr>
          <w:p w:rsidR="00AE588E" w:rsidRPr="001B2DC3" w:rsidRDefault="00AE588E" w:rsidP="00F56872">
            <w:pPr>
              <w:pStyle w:val="a8"/>
            </w:pPr>
            <w:r w:rsidRPr="001B2DC3">
              <w:t>Установленные нарушения, замечания, отклонения</w:t>
            </w:r>
          </w:p>
        </w:tc>
        <w:tc>
          <w:tcPr>
            <w:tcW w:w="7796" w:type="dxa"/>
          </w:tcPr>
          <w:p w:rsidR="007E46B3" w:rsidRPr="001B2DC3" w:rsidRDefault="007E46B3" w:rsidP="007E46B3">
            <w:pPr>
              <w:numPr>
                <w:ilvl w:val="0"/>
                <w:numId w:val="5"/>
              </w:numPr>
              <w:suppressAutoHyphens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DC3">
              <w:rPr>
                <w:rFonts w:ascii="Times New Roman" w:hAnsi="Times New Roman" w:cs="Times New Roman"/>
                <w:sz w:val="24"/>
                <w:szCs w:val="24"/>
              </w:rPr>
              <w:t xml:space="preserve">нарушены положения части 3 статьи 156, части 4 статьи 158 Жилищного кодекса РФ, а также постановлений </w:t>
            </w:r>
            <w:proofErr w:type="gramStart"/>
            <w:r w:rsidRPr="001B2DC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1B2DC3">
              <w:rPr>
                <w:rFonts w:ascii="Times New Roman" w:hAnsi="Times New Roman" w:cs="Times New Roman"/>
                <w:sz w:val="24"/>
                <w:szCs w:val="24"/>
              </w:rPr>
              <w:t xml:space="preserve"> ЗАТО г. Радужный Владимирской области от 30.06.2014 года № 776, от 30.04.2015 года № 738 в части несоблюдения утвержденного размера платы за содержание жилых помещений на территории ЗАТО г. Радужный Владимирской области;</w:t>
            </w:r>
          </w:p>
          <w:p w:rsidR="007E46B3" w:rsidRPr="001B2DC3" w:rsidRDefault="007E46B3" w:rsidP="007E46B3">
            <w:pPr>
              <w:numPr>
                <w:ilvl w:val="0"/>
                <w:numId w:val="5"/>
              </w:numPr>
              <w:suppressAutoHyphens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DC3">
              <w:rPr>
                <w:rFonts w:ascii="Times New Roman" w:hAnsi="Times New Roman" w:cs="Times New Roman"/>
                <w:sz w:val="24"/>
                <w:szCs w:val="24"/>
              </w:rPr>
              <w:t>нарушены положения части 1 статьи 156 Жилищного кодекса РФ в части установления  п</w:t>
            </w:r>
            <w:r w:rsidRPr="001B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латы за содержание жилого помещения в размере, обеспечивающем содержание общего имущества в </w:t>
            </w:r>
            <w:r w:rsidRPr="001B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многоквартирном доме в соответствии с требованиями законодательства;</w:t>
            </w:r>
          </w:p>
          <w:p w:rsidR="007E46B3" w:rsidRPr="001B2DC3" w:rsidRDefault="007E46B3" w:rsidP="007E46B3">
            <w:pPr>
              <w:numPr>
                <w:ilvl w:val="0"/>
                <w:numId w:val="5"/>
              </w:numPr>
              <w:suppressAutoHyphens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DC3">
              <w:rPr>
                <w:rFonts w:ascii="Times New Roman" w:hAnsi="Times New Roman" w:cs="Times New Roman"/>
                <w:sz w:val="24"/>
                <w:szCs w:val="24"/>
              </w:rPr>
              <w:t>перечень услуг и работ, предлагаемых управляющей организацией к выполнению, частично не соответствует Минимальному перечню услуг и работ, необходимых для обеспечения надлежащего содержания общего имущества в многоквартирном доме, утвержденному постановлением Правительства РФ от 03.04.2013 года № 290;</w:t>
            </w:r>
          </w:p>
          <w:p w:rsidR="00AE588E" w:rsidRPr="001B2DC3" w:rsidRDefault="007E46B3" w:rsidP="007E46B3">
            <w:pPr>
              <w:numPr>
                <w:ilvl w:val="0"/>
                <w:numId w:val="5"/>
              </w:numPr>
              <w:suppressAutoHyphens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о приемке выполненных силами предприятия работ по форме КС-2 не содержат даты документа, что не соответствует требованиям к первичным учетным документам, установленным частью 2 статьи 9 Федерального закона от 06.12.2011 года № 402-ФЗ «О бухгалтерском учете».</w:t>
            </w:r>
          </w:p>
        </w:tc>
      </w:tr>
      <w:tr w:rsidR="00AE588E" w:rsidRPr="001B2DC3" w:rsidTr="00E2333F">
        <w:tc>
          <w:tcPr>
            <w:tcW w:w="2660" w:type="dxa"/>
          </w:tcPr>
          <w:p w:rsidR="00AE588E" w:rsidRPr="001B2DC3" w:rsidRDefault="00AE588E" w:rsidP="00AE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направлении представления (предписания)</w:t>
            </w:r>
          </w:p>
        </w:tc>
        <w:tc>
          <w:tcPr>
            <w:tcW w:w="7796" w:type="dxa"/>
          </w:tcPr>
          <w:p w:rsidR="00AE588E" w:rsidRPr="001B2DC3" w:rsidRDefault="007E46B3" w:rsidP="0059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47C2" w:rsidRPr="001B2DC3" w:rsidTr="00E2333F">
        <w:tc>
          <w:tcPr>
            <w:tcW w:w="2660" w:type="dxa"/>
          </w:tcPr>
          <w:p w:rsidR="00A847C2" w:rsidRPr="001B2DC3" w:rsidRDefault="00A847C2" w:rsidP="00AE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C3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7796" w:type="dxa"/>
          </w:tcPr>
          <w:p w:rsidR="00A847C2" w:rsidRPr="001B2DC3" w:rsidRDefault="00057F08" w:rsidP="00B8341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D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E588E" w:rsidRPr="00CB3038" w:rsidRDefault="00AE588E" w:rsidP="00A90D54">
      <w:pPr>
        <w:rPr>
          <w:sz w:val="26"/>
          <w:szCs w:val="26"/>
        </w:rPr>
      </w:pPr>
    </w:p>
    <w:sectPr w:rsidR="00AE588E" w:rsidRPr="00CB3038" w:rsidSect="00E2333F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434E4"/>
    <w:multiLevelType w:val="hybridMultilevel"/>
    <w:tmpl w:val="8F4E1D30"/>
    <w:lvl w:ilvl="0" w:tplc="48E032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60C596A"/>
    <w:multiLevelType w:val="hybridMultilevel"/>
    <w:tmpl w:val="263630C6"/>
    <w:lvl w:ilvl="0" w:tplc="2CC4E5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AA1198E"/>
    <w:multiLevelType w:val="hybridMultilevel"/>
    <w:tmpl w:val="0472F076"/>
    <w:lvl w:ilvl="0" w:tplc="8F32D8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4BD0051"/>
    <w:multiLevelType w:val="hybridMultilevel"/>
    <w:tmpl w:val="FE92DD5C"/>
    <w:lvl w:ilvl="0" w:tplc="BA1C6B2C">
      <w:start w:val="1"/>
      <w:numFmt w:val="decimal"/>
      <w:lvlText w:val="%1."/>
      <w:lvlJc w:val="left"/>
      <w:pPr>
        <w:tabs>
          <w:tab w:val="num" w:pos="1010"/>
        </w:tabs>
        <w:ind w:left="101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>
    <w:nsid w:val="703A23B3"/>
    <w:multiLevelType w:val="hybridMultilevel"/>
    <w:tmpl w:val="6FF6B1F8"/>
    <w:lvl w:ilvl="0" w:tplc="A82888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/>
  <w:rsids>
    <w:rsidRoot w:val="00AE588E"/>
    <w:rsid w:val="0000428C"/>
    <w:rsid w:val="00011D3B"/>
    <w:rsid w:val="000146C5"/>
    <w:rsid w:val="00057F08"/>
    <w:rsid w:val="000810F2"/>
    <w:rsid w:val="000C4F1A"/>
    <w:rsid w:val="00164628"/>
    <w:rsid w:val="00176FE9"/>
    <w:rsid w:val="001B2DC3"/>
    <w:rsid w:val="00254FE7"/>
    <w:rsid w:val="002B2E7A"/>
    <w:rsid w:val="003F5309"/>
    <w:rsid w:val="004040DA"/>
    <w:rsid w:val="00433CFA"/>
    <w:rsid w:val="00450286"/>
    <w:rsid w:val="004954A0"/>
    <w:rsid w:val="004D170B"/>
    <w:rsid w:val="005645E2"/>
    <w:rsid w:val="00574298"/>
    <w:rsid w:val="00591E03"/>
    <w:rsid w:val="005A6A90"/>
    <w:rsid w:val="005C5649"/>
    <w:rsid w:val="005C5EB1"/>
    <w:rsid w:val="00655846"/>
    <w:rsid w:val="006D3F54"/>
    <w:rsid w:val="007114C3"/>
    <w:rsid w:val="007506EF"/>
    <w:rsid w:val="007A41B4"/>
    <w:rsid w:val="007D1CD7"/>
    <w:rsid w:val="007E46B3"/>
    <w:rsid w:val="008D6808"/>
    <w:rsid w:val="008E529B"/>
    <w:rsid w:val="0094769F"/>
    <w:rsid w:val="009A29A9"/>
    <w:rsid w:val="009D127B"/>
    <w:rsid w:val="00A01993"/>
    <w:rsid w:val="00A15AE2"/>
    <w:rsid w:val="00A847C2"/>
    <w:rsid w:val="00A90D54"/>
    <w:rsid w:val="00AC3E0C"/>
    <w:rsid w:val="00AE588E"/>
    <w:rsid w:val="00B04218"/>
    <w:rsid w:val="00B11097"/>
    <w:rsid w:val="00B36DCE"/>
    <w:rsid w:val="00B42F6E"/>
    <w:rsid w:val="00B83416"/>
    <w:rsid w:val="00BA4D21"/>
    <w:rsid w:val="00BD72ED"/>
    <w:rsid w:val="00BE037B"/>
    <w:rsid w:val="00CB3038"/>
    <w:rsid w:val="00D241FB"/>
    <w:rsid w:val="00D33D01"/>
    <w:rsid w:val="00D445E9"/>
    <w:rsid w:val="00DC224D"/>
    <w:rsid w:val="00E22633"/>
    <w:rsid w:val="00E2333F"/>
    <w:rsid w:val="00E81120"/>
    <w:rsid w:val="00EA1AD4"/>
    <w:rsid w:val="00F1628C"/>
    <w:rsid w:val="00F56872"/>
    <w:rsid w:val="00F57539"/>
    <w:rsid w:val="00FD1845"/>
    <w:rsid w:val="00FF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58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E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01993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A01993"/>
    <w:rPr>
      <w:rFonts w:ascii="Garamond" w:eastAsia="Times New Roman" w:hAnsi="Garamond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847C2"/>
    <w:pPr>
      <w:ind w:left="720"/>
      <w:contextualSpacing/>
    </w:pPr>
  </w:style>
  <w:style w:type="paragraph" w:customStyle="1" w:styleId="ConsPlusNormal">
    <w:name w:val="ConsPlusNormal"/>
    <w:rsid w:val="00FF6A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ody Text"/>
    <w:basedOn w:val="a"/>
    <w:link w:val="a9"/>
    <w:rsid w:val="003F53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F53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3F530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3F530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591E03"/>
    <w:rPr>
      <w:b/>
      <w:bCs/>
    </w:rPr>
  </w:style>
  <w:style w:type="paragraph" w:customStyle="1" w:styleId="1">
    <w:name w:val="Абзац списка1"/>
    <w:basedOn w:val="a"/>
    <w:rsid w:val="0000428C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character" w:customStyle="1" w:styleId="blk">
    <w:name w:val="blk"/>
    <w:basedOn w:val="a0"/>
    <w:rsid w:val="0000428C"/>
  </w:style>
  <w:style w:type="paragraph" w:customStyle="1" w:styleId="2">
    <w:name w:val="Абзац списка2"/>
    <w:basedOn w:val="a"/>
    <w:rsid w:val="00F56872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character" w:customStyle="1" w:styleId="WW8Num1z6">
    <w:name w:val="WW8Num1z6"/>
    <w:rsid w:val="00F568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2</cp:revision>
  <cp:lastPrinted>2016-10-31T06:43:00Z</cp:lastPrinted>
  <dcterms:created xsi:type="dcterms:W3CDTF">2016-10-31T07:04:00Z</dcterms:created>
  <dcterms:modified xsi:type="dcterms:W3CDTF">2016-10-31T07:04:00Z</dcterms:modified>
</cp:coreProperties>
</file>